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方正小标宋简体" w:eastAsia="方正小标宋简体"/>
          <w:color w:val="FF0000"/>
          <w:sz w:val="86"/>
          <w:szCs w:val="86"/>
        </w:rPr>
      </w:pPr>
      <w:r>
        <w:rPr>
          <w:rFonts w:hint="eastAsia" w:ascii="方正小标宋简体" w:eastAsia="方正小标宋简体"/>
          <w:color w:val="FF0000"/>
          <w:sz w:val="86"/>
          <w:szCs w:val="86"/>
        </w:rPr>
        <w:t>台州市应急管理局</w:t>
      </w:r>
    </w:p>
    <w:p>
      <w:pPr>
        <w:spacing w:line="60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139700</wp:posOffset>
                </wp:positionV>
                <wp:extent cx="57600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15pt;margin-top:11pt;height:0pt;width:453.55pt;z-index:251659264;mso-width-relative:page;mso-height-relative:page;" filled="f" stroked="t" coordsize="21600,21600" o:gfxdata="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20Wsu1wAAAAkBAAAPAAAA&#10;AAAAAAEAIAAAACIAAABkcnMvZG93bnJldi54bWxQSwECFAAUAAAACACHTuJA0Bk7r90BAACXAwAA&#10;DgAAAAAAAAABACAAAAAmAQAAZHJzL2Uyb0RvYy54bWxQSwUGAAAAAAYABgBZAQAAdQUAAAAA&#10;">
                <v:fill on="f" focussize="0,0"/>
                <v:stroke weight="1pt" color="#FF0000" joinstyle="round"/>
                <v:imagedata o:title=""/>
                <o:lock v:ext="edit" aspectratio="f"/>
              </v:line>
            </w:pict>
          </mc:Fallback>
        </mc:AlternateContent>
      </w:r>
      <w:r>
        <w:rPr>
          <w:rFonts w:hint="eastAsia" w:ascii="仿宋_GB2312" w:hAnsi="仿宋_GB2312" w:eastAsia="仿宋_GB2312" w:cs="仿宋_GB2312"/>
          <w:spacing w:val="-20"/>
          <w:sz w:val="32"/>
          <w:szCs w:val="32"/>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142240</wp:posOffset>
                </wp:positionV>
                <wp:extent cx="5760085" cy="0"/>
                <wp:effectExtent l="0" t="15875" r="12065" b="22225"/>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55pt;margin-top:11.2pt;height:0pt;width:453.55pt;z-index:251658240;mso-width-relative:page;mso-height-relative:page;" filled="f" stroked="t" coordsize="21600,21600" o:gfxdata="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YJ0XDYAAAACQEAAA8A&#10;AAAAAAAAAQAgAAAAIgAAAGRycy9kb3ducmV2LnhtbFBLAQIUABQAAAAIAIdO4kDtQyTg3gEAAJcD&#10;AAAOAAAAAAAAAAEAIAAAACcBAABkcnMvZTJvRG9jLnhtbFBLBQYAAAAABgAGAFkBAAB3BQAAAAA=&#10;">
                <v:fill on="f" focussize="0,0"/>
                <v:stroke weight="2.5pt" color="#FF0000" joinstyle="round"/>
                <v:imagedata o:title=""/>
                <o:lock v:ext="edit" aspectratio="f"/>
              </v:line>
            </w:pict>
          </mc:Fallback>
        </mc:AlternateContent>
      </w:r>
    </w:p>
    <w:p>
      <w:pPr>
        <w:spacing w:line="7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行政许可决定书</w:t>
      </w:r>
    </w:p>
    <w:p>
      <w:pPr>
        <w:spacing w:line="600" w:lineRule="exact"/>
        <w:jc w:val="center"/>
        <w:rPr>
          <w:rFonts w:hint="eastAsia" w:ascii="仿宋_GB2312" w:hAnsi="仿宋_GB2312" w:eastAsia="仿宋_GB2312" w:cs="仿宋_GB2312"/>
          <w:spacing w:val="-20"/>
          <w:sz w:val="32"/>
          <w:szCs w:val="32"/>
          <w:lang w:eastAsia="zh-CN"/>
        </w:rPr>
      </w:pPr>
    </w:p>
    <w:p>
      <w:pPr>
        <w:spacing w:line="600" w:lineRule="exact"/>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eastAsia="zh-CN"/>
        </w:rPr>
        <w:t>编号：</w:t>
      </w:r>
      <w:r>
        <w:rPr>
          <w:rFonts w:hint="eastAsia" w:ascii="仿宋_GB2312" w:hAnsi="仿宋_GB2312" w:eastAsia="仿宋_GB2312" w:cs="仿宋_GB2312"/>
          <w:spacing w:val="-20"/>
          <w:sz w:val="32"/>
          <w:szCs w:val="32"/>
        </w:rPr>
        <w:t>台</w:t>
      </w:r>
      <w:r>
        <w:rPr>
          <w:rFonts w:hint="eastAsia" w:ascii="仿宋_GB2312" w:hAnsi="仿宋_GB2312" w:eastAsia="仿宋_GB2312" w:cs="仿宋_GB2312"/>
          <w:spacing w:val="-20"/>
          <w:sz w:val="32"/>
          <w:szCs w:val="32"/>
          <w:lang w:eastAsia="zh-CN"/>
        </w:rPr>
        <w:t>应急危</w:t>
      </w:r>
      <w:r>
        <w:rPr>
          <w:rFonts w:hint="eastAsia" w:ascii="仿宋_GB2312" w:hAnsi="仿宋_GB2312" w:eastAsia="仿宋_GB2312" w:cs="仿宋_GB2312"/>
          <w:spacing w:val="-20"/>
          <w:sz w:val="32"/>
          <w:szCs w:val="32"/>
        </w:rPr>
        <w:t>许</w:t>
      </w:r>
      <w:r>
        <w:rPr>
          <w:rFonts w:hint="eastAsia" w:ascii="仿宋_GB2312" w:hAnsi="仿宋_GB2312" w:eastAsia="仿宋_GB2312" w:cs="仿宋_GB2312"/>
          <w:spacing w:val="-20"/>
          <w:sz w:val="32"/>
          <w:szCs w:val="32"/>
          <w:lang w:eastAsia="zh-CN"/>
        </w:rPr>
        <w:t>决</w:t>
      </w:r>
      <w:r>
        <w:rPr>
          <w:rFonts w:hint="eastAsia" w:ascii="仿宋_GB2312" w:hAnsi="仿宋_GB2312" w:eastAsia="仿宋_GB2312" w:cs="仿宋_GB2312"/>
          <w:spacing w:val="-20"/>
          <w:sz w:val="32"/>
          <w:szCs w:val="32"/>
        </w:rPr>
        <w:t>字〔201</w:t>
      </w:r>
      <w:r>
        <w:rPr>
          <w:rFonts w:hint="eastAsia" w:ascii="仿宋_GB2312" w:hAnsi="仿宋_GB2312" w:eastAsia="仿宋_GB2312" w:cs="仿宋_GB2312"/>
          <w:spacing w:val="-20"/>
          <w:sz w:val="32"/>
          <w:szCs w:val="32"/>
          <w:lang w:val="en-US" w:eastAsia="zh-CN"/>
        </w:rPr>
        <w:t>9</w:t>
      </w:r>
      <w:r>
        <w:rPr>
          <w:rFonts w:hint="eastAsia" w:ascii="仿宋_GB2312" w:hAnsi="仿宋_GB2312" w:eastAsia="仿宋_GB2312" w:cs="仿宋_GB2312"/>
          <w:spacing w:val="-20"/>
          <w:sz w:val="32"/>
          <w:szCs w:val="32"/>
        </w:rPr>
        <w:t>〕0</w:t>
      </w:r>
      <w:r>
        <w:rPr>
          <w:rFonts w:hint="eastAsia" w:ascii="仿宋_GB2312" w:hAnsi="仿宋_GB2312" w:eastAsia="仿宋_GB2312" w:cs="仿宋_GB2312"/>
          <w:spacing w:val="-20"/>
          <w:sz w:val="32"/>
          <w:szCs w:val="32"/>
          <w:lang w:val="en-US" w:eastAsia="zh-CN"/>
        </w:rPr>
        <w:t>19</w:t>
      </w:r>
      <w:r>
        <w:rPr>
          <w:rFonts w:hint="eastAsia" w:ascii="仿宋_GB2312" w:hAnsi="仿宋_GB2312" w:eastAsia="仿宋_GB2312" w:cs="仿宋_GB2312"/>
          <w:spacing w:val="-20"/>
          <w:sz w:val="32"/>
          <w:szCs w:val="32"/>
        </w:rPr>
        <w:t>号</w:t>
      </w:r>
    </w:p>
    <w:p>
      <w:pPr>
        <w:spacing w:line="700" w:lineRule="exact"/>
        <w:jc w:val="center"/>
        <w:rPr>
          <w:rFonts w:hint="eastAsia" w:ascii="方正小标宋简体" w:hAnsi="方正小标宋简体" w:eastAsia="方正小标宋简体" w:cs="方正小标宋简体"/>
          <w:sz w:val="44"/>
          <w:szCs w:val="44"/>
          <w:lang w:eastAsia="zh-CN"/>
        </w:rPr>
      </w:pPr>
    </w:p>
    <w:p>
      <w:pPr>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浙江台州海神制药有限公司</w:t>
      </w:r>
      <w:r>
        <w:rPr>
          <w:rFonts w:hint="eastAsia" w:ascii="仿宋_GB2312" w:hAnsi="仿宋_GB2312" w:eastAsia="仿宋_GB2312" w:cs="仿宋_GB2312"/>
          <w:sz w:val="32"/>
          <w:szCs w:val="32"/>
          <w:lang w:eastAsia="zh-CN"/>
        </w:rPr>
        <w:t>：</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你单位提出核发（含变更）</w:t>
      </w:r>
      <w:r>
        <w:rPr>
          <w:rFonts w:hint="eastAsia" w:ascii="仿宋_GB2312" w:hAnsi="仿宋_GB2312" w:eastAsia="仿宋_GB2312" w:cs="仿宋_GB2312"/>
          <w:sz w:val="32"/>
          <w:szCs w:val="32"/>
        </w:rPr>
        <w:t>危险化学品安全生产许可证</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根据《危险化学品安全管理条例》和《危险化学品生产企业安全生产许可证实施办法》等有关规定，经审核，同意</w:t>
      </w:r>
      <w:r>
        <w:rPr>
          <w:rFonts w:hint="eastAsia" w:ascii="仿宋_GB2312" w:hAnsi="仿宋_GB2312" w:eastAsia="仿宋_GB2312" w:cs="仿宋_GB2312"/>
          <w:sz w:val="32"/>
          <w:szCs w:val="32"/>
          <w:lang w:eastAsia="zh-CN"/>
        </w:rPr>
        <w:t>核发（含变更）</w:t>
      </w:r>
      <w:r>
        <w:rPr>
          <w:rFonts w:hint="eastAsia" w:ascii="仿宋_GB2312" w:hAnsi="仿宋_GB2312" w:eastAsia="仿宋_GB2312" w:cs="仿宋_GB2312"/>
          <w:sz w:val="32"/>
          <w:szCs w:val="32"/>
        </w:rPr>
        <w:t>你单位危险化学品安全生产许可证。</w:t>
      </w:r>
    </w:p>
    <w:p>
      <w:pPr>
        <w:spacing w:line="600" w:lineRule="exact"/>
        <w:ind w:firstLine="645"/>
        <w:rPr>
          <w:rFonts w:hint="eastAsia" w:ascii="仿宋_GB2312" w:hAnsi="仿宋_GB2312" w:eastAsia="仿宋_GB2312" w:cs="仿宋_GB2312"/>
          <w:sz w:val="32"/>
          <w:szCs w:val="32"/>
        </w:rPr>
      </w:pP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附件：危险化学品安全生产许可证发证情况一览表</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645"/>
        <w:rPr>
          <w:rFonts w:hint="eastAsia" w:ascii="仿宋_GB2312" w:hAnsi="仿宋_GB2312" w:eastAsia="仿宋_GB2312" w:cs="仿宋_GB2312"/>
          <w:sz w:val="32"/>
          <w:szCs w:val="32"/>
        </w:rPr>
      </w:pPr>
    </w:p>
    <w:p>
      <w:pPr>
        <w:spacing w:line="600" w:lineRule="exact"/>
        <w:ind w:firstLine="5139" w:firstLineChars="160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台州市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w:t>
      </w:r>
    </w:p>
    <w:p>
      <w:pPr>
        <w:spacing w:line="600" w:lineRule="exact"/>
        <w:ind w:firstLine="4819" w:firstLineChars="150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宋体" w:hAnsi="宋体"/>
          <w:sz w:val="32"/>
          <w:szCs w:val="32"/>
        </w:rPr>
        <w:sectPr>
          <w:headerReference r:id="rId3" w:type="default"/>
          <w:pgSz w:w="11906" w:h="16838"/>
          <w:pgMar w:top="1701" w:right="1531" w:bottom="1701" w:left="1531" w:header="851" w:footer="992" w:gutter="0"/>
          <w:cols w:space="720" w:num="1"/>
          <w:docGrid w:type="lines" w:linePitch="312" w:charSpace="0"/>
        </w:sectPr>
      </w:pPr>
    </w:p>
    <w:p>
      <w:pPr>
        <w:rPr>
          <w:rFonts w:ascii="宋体" w:hAnsi="宋体"/>
          <w:sz w:val="32"/>
          <w:szCs w:val="32"/>
        </w:rPr>
      </w:pPr>
      <w:r>
        <w:rPr>
          <w:rFonts w:hint="eastAsia" w:ascii="宋体" w:hAnsi="宋体"/>
          <w:sz w:val="32"/>
          <w:szCs w:val="32"/>
        </w:rPr>
        <w:t>附件：</w:t>
      </w:r>
    </w:p>
    <w:p>
      <w:pPr>
        <w:ind w:firstLine="720" w:firstLineChars="200"/>
        <w:jc w:val="center"/>
        <w:rPr>
          <w:rFonts w:hint="eastAsia" w:ascii="宋体" w:hAnsi="宋体"/>
          <w:sz w:val="36"/>
          <w:szCs w:val="36"/>
        </w:rPr>
      </w:pPr>
      <w:r>
        <w:rPr>
          <w:rFonts w:hint="eastAsia" w:ascii="宋体" w:hAnsi="宋体"/>
          <w:sz w:val="36"/>
          <w:szCs w:val="36"/>
        </w:rPr>
        <w:t>危险化学品安全生产许可证发证情况一览表</w:t>
      </w:r>
    </w:p>
    <w:tbl>
      <w:tblPr>
        <w:tblStyle w:val="9"/>
        <w:tblW w:w="14968"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708"/>
        <w:gridCol w:w="1800"/>
        <w:gridCol w:w="1058"/>
        <w:gridCol w:w="1342"/>
        <w:gridCol w:w="3240"/>
        <w:gridCol w:w="1290"/>
        <w:gridCol w:w="1425"/>
        <w:gridCol w:w="162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525" w:type="dxa"/>
            <w:vAlign w:val="center"/>
          </w:tcPr>
          <w:p>
            <w:pPr>
              <w:jc w:val="center"/>
              <w:rPr>
                <w:rFonts w:ascii="宋体" w:hAnsi="宋体"/>
                <w:szCs w:val="21"/>
              </w:rPr>
            </w:pPr>
            <w:r>
              <w:rPr>
                <w:rFonts w:hint="eastAsia" w:ascii="宋体" w:hAnsi="宋体"/>
                <w:szCs w:val="21"/>
              </w:rPr>
              <w:t>序号</w:t>
            </w:r>
          </w:p>
        </w:tc>
        <w:tc>
          <w:tcPr>
            <w:tcW w:w="1708" w:type="dxa"/>
            <w:vAlign w:val="center"/>
          </w:tcPr>
          <w:p>
            <w:pPr>
              <w:jc w:val="center"/>
              <w:rPr>
                <w:rFonts w:ascii="宋体" w:hAnsi="宋体"/>
                <w:szCs w:val="21"/>
              </w:rPr>
            </w:pPr>
            <w:r>
              <w:rPr>
                <w:rFonts w:hint="eastAsia" w:ascii="宋体" w:hAnsi="宋体"/>
                <w:szCs w:val="21"/>
              </w:rPr>
              <w:t>企业名称</w:t>
            </w:r>
          </w:p>
        </w:tc>
        <w:tc>
          <w:tcPr>
            <w:tcW w:w="1800" w:type="dxa"/>
            <w:vAlign w:val="center"/>
          </w:tcPr>
          <w:p>
            <w:pPr>
              <w:jc w:val="center"/>
              <w:rPr>
                <w:rFonts w:ascii="宋体" w:hAnsi="宋体"/>
                <w:szCs w:val="21"/>
              </w:rPr>
            </w:pPr>
            <w:r>
              <w:rPr>
                <w:rFonts w:hint="eastAsia" w:ascii="宋体" w:hAnsi="宋体"/>
                <w:szCs w:val="21"/>
              </w:rPr>
              <w:t>地址</w:t>
            </w:r>
          </w:p>
        </w:tc>
        <w:tc>
          <w:tcPr>
            <w:tcW w:w="1058" w:type="dxa"/>
            <w:vAlign w:val="center"/>
          </w:tcPr>
          <w:p>
            <w:pPr>
              <w:jc w:val="center"/>
              <w:rPr>
                <w:rFonts w:ascii="宋体" w:hAnsi="宋体"/>
                <w:szCs w:val="21"/>
              </w:rPr>
            </w:pPr>
            <w:r>
              <w:rPr>
                <w:rFonts w:hint="eastAsia" w:ascii="宋体" w:hAnsi="宋体"/>
                <w:szCs w:val="21"/>
              </w:rPr>
              <w:t>经济类别</w:t>
            </w:r>
          </w:p>
        </w:tc>
        <w:tc>
          <w:tcPr>
            <w:tcW w:w="1342" w:type="dxa"/>
            <w:vAlign w:val="center"/>
          </w:tcPr>
          <w:p>
            <w:pPr>
              <w:jc w:val="both"/>
              <w:rPr>
                <w:rFonts w:hint="eastAsia" w:ascii="宋体" w:hAnsi="宋体" w:eastAsia="宋体"/>
                <w:szCs w:val="21"/>
                <w:lang w:eastAsia="zh-CN"/>
              </w:rPr>
            </w:pPr>
            <w:r>
              <w:rPr>
                <w:rFonts w:hint="eastAsia" w:ascii="宋体" w:hAnsi="宋体"/>
                <w:szCs w:val="21"/>
                <w:lang w:eastAsia="zh-CN"/>
              </w:rPr>
              <w:t>主要负责人</w:t>
            </w:r>
          </w:p>
        </w:tc>
        <w:tc>
          <w:tcPr>
            <w:tcW w:w="3240" w:type="dxa"/>
            <w:vAlign w:val="center"/>
          </w:tcPr>
          <w:p>
            <w:pPr>
              <w:jc w:val="center"/>
              <w:rPr>
                <w:rFonts w:ascii="宋体" w:hAnsi="宋体"/>
                <w:szCs w:val="21"/>
              </w:rPr>
            </w:pPr>
            <w:r>
              <w:rPr>
                <w:rFonts w:hint="eastAsia" w:ascii="宋体" w:hAnsi="宋体"/>
                <w:szCs w:val="21"/>
              </w:rPr>
              <w:t>申报品种</w:t>
            </w:r>
          </w:p>
        </w:tc>
        <w:tc>
          <w:tcPr>
            <w:tcW w:w="1290" w:type="dxa"/>
            <w:vAlign w:val="center"/>
          </w:tcPr>
          <w:p>
            <w:pPr>
              <w:jc w:val="center"/>
              <w:rPr>
                <w:rFonts w:ascii="宋体" w:hAnsi="宋体"/>
                <w:szCs w:val="21"/>
              </w:rPr>
            </w:pPr>
            <w:r>
              <w:rPr>
                <w:rFonts w:hint="eastAsia" w:ascii="宋体" w:hAnsi="宋体"/>
                <w:szCs w:val="21"/>
              </w:rPr>
              <w:t>发证日期</w:t>
            </w:r>
          </w:p>
        </w:tc>
        <w:tc>
          <w:tcPr>
            <w:tcW w:w="1425" w:type="dxa"/>
            <w:vAlign w:val="center"/>
          </w:tcPr>
          <w:p>
            <w:pPr>
              <w:jc w:val="center"/>
              <w:rPr>
                <w:rFonts w:ascii="宋体" w:hAnsi="宋体"/>
                <w:szCs w:val="21"/>
              </w:rPr>
            </w:pPr>
            <w:r>
              <w:rPr>
                <w:rFonts w:hint="eastAsia" w:ascii="宋体" w:hAnsi="宋体"/>
                <w:szCs w:val="21"/>
              </w:rPr>
              <w:t>有效期</w:t>
            </w:r>
          </w:p>
        </w:tc>
        <w:tc>
          <w:tcPr>
            <w:tcW w:w="1620" w:type="dxa"/>
            <w:vAlign w:val="center"/>
          </w:tcPr>
          <w:p>
            <w:pPr>
              <w:jc w:val="center"/>
              <w:rPr>
                <w:rFonts w:hint="eastAsia" w:ascii="宋体" w:hAnsi="宋体"/>
                <w:szCs w:val="21"/>
              </w:rPr>
            </w:pPr>
            <w:r>
              <w:rPr>
                <w:rFonts w:hint="eastAsia" w:ascii="宋体" w:hAnsi="宋体"/>
                <w:szCs w:val="21"/>
              </w:rPr>
              <w:t>证书编号</w:t>
            </w:r>
          </w:p>
        </w:tc>
        <w:tc>
          <w:tcPr>
            <w:tcW w:w="960" w:type="dxa"/>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525" w:type="dxa"/>
            <w:vMerge w:val="restart"/>
            <w:vAlign w:val="center"/>
          </w:tcPr>
          <w:p>
            <w:pPr>
              <w:jc w:val="center"/>
              <w:rPr>
                <w:rFonts w:hint="eastAsia" w:ascii="宋体" w:hAnsi="宋体"/>
                <w:szCs w:val="21"/>
                <w:lang w:val="en-US" w:eastAsia="zh-CN"/>
              </w:rPr>
            </w:pPr>
          </w:p>
          <w:p>
            <w:pPr>
              <w:jc w:val="center"/>
              <w:rPr>
                <w:rFonts w:hint="default" w:ascii="宋体" w:hAnsi="宋体"/>
                <w:szCs w:val="21"/>
                <w:lang w:val="en-US" w:eastAsia="zh-CN"/>
              </w:rPr>
            </w:pPr>
            <w:r>
              <w:rPr>
                <w:rFonts w:hint="eastAsia" w:ascii="宋体" w:hAnsi="宋体"/>
                <w:szCs w:val="21"/>
                <w:lang w:val="en-US" w:eastAsia="zh-CN"/>
              </w:rPr>
              <w:t>1</w:t>
            </w:r>
          </w:p>
        </w:tc>
        <w:tc>
          <w:tcPr>
            <w:tcW w:w="1708" w:type="dxa"/>
            <w:vMerge w:val="restart"/>
            <w:vAlign w:val="center"/>
          </w:tcPr>
          <w:p>
            <w:pPr>
              <w:rPr>
                <w:rFonts w:hint="eastAsia" w:ascii="宋体" w:hAnsi="宋体"/>
                <w:szCs w:val="21"/>
              </w:rPr>
            </w:pPr>
            <w:r>
              <w:rPr>
                <w:rFonts w:hint="eastAsia"/>
              </w:rPr>
              <w:t>浙江台州海神制药有限公司</w:t>
            </w:r>
          </w:p>
        </w:tc>
        <w:tc>
          <w:tcPr>
            <w:tcW w:w="1800" w:type="dxa"/>
            <w:vMerge w:val="restart"/>
            <w:vAlign w:val="center"/>
          </w:tcPr>
          <w:p>
            <w:pPr>
              <w:rPr>
                <w:rFonts w:hint="eastAsia" w:ascii="宋体" w:hAnsi="宋体"/>
                <w:szCs w:val="21"/>
              </w:rPr>
            </w:pPr>
            <w:r>
              <w:rPr>
                <w:rFonts w:hint="eastAsia"/>
              </w:rPr>
              <w:t>浙江省化学原料药基地临海园区</w:t>
            </w:r>
          </w:p>
        </w:tc>
        <w:tc>
          <w:tcPr>
            <w:tcW w:w="1058" w:type="dxa"/>
            <w:vMerge w:val="restart"/>
            <w:vAlign w:val="center"/>
          </w:tcPr>
          <w:p>
            <w:pPr>
              <w:rPr>
                <w:rFonts w:hint="eastAsia" w:ascii="宋体" w:hAnsi="宋体"/>
                <w:szCs w:val="21"/>
              </w:rPr>
            </w:pPr>
            <w:r>
              <w:rPr>
                <w:rFonts w:hint="eastAsia" w:ascii="宋体" w:hAnsi="宋体"/>
                <w:szCs w:val="21"/>
              </w:rPr>
              <w:t>有限责任公司（台港澳与境内合资）</w:t>
            </w:r>
          </w:p>
        </w:tc>
        <w:tc>
          <w:tcPr>
            <w:tcW w:w="1342" w:type="dxa"/>
            <w:vAlign w:val="center"/>
          </w:tcPr>
          <w:p>
            <w:pPr>
              <w:ind w:right="-317" w:rightChars="-151" w:firstLine="210" w:firstLineChars="100"/>
              <w:jc w:val="both"/>
              <w:rPr>
                <w:rFonts w:hint="eastAsia" w:ascii="宋体" w:hAnsi="宋体"/>
                <w:szCs w:val="21"/>
              </w:rPr>
            </w:pPr>
            <w:r>
              <w:rPr>
                <w:rFonts w:hint="eastAsia" w:ascii="宋体" w:hAnsi="宋体"/>
                <w:szCs w:val="21"/>
              </w:rPr>
              <w:t>卢唯唯</w:t>
            </w:r>
          </w:p>
          <w:p>
            <w:pPr>
              <w:ind w:right="-317" w:rightChars="-151"/>
              <w:rPr>
                <w:rFonts w:hint="eastAsia" w:ascii="宋体" w:hAnsi="宋体"/>
                <w:szCs w:val="21"/>
              </w:rPr>
            </w:pPr>
            <w:r>
              <w:rPr>
                <w:rFonts w:hint="eastAsia" w:ascii="宋体" w:hAnsi="宋体" w:eastAsia="宋体" w:cs="宋体"/>
                <w:b/>
                <w:sz w:val="21"/>
                <w:szCs w:val="21"/>
              </w:rPr>
              <w:t>（变更前）</w:t>
            </w:r>
          </w:p>
        </w:tc>
        <w:tc>
          <w:tcPr>
            <w:tcW w:w="3240" w:type="dxa"/>
            <w:vMerge w:val="restart"/>
            <w:vAlign w:val="center"/>
          </w:tcPr>
          <w:p>
            <w:pPr>
              <w:spacing w:line="240" w:lineRule="exact"/>
              <w:jc w:val="left"/>
              <w:rPr>
                <w:rFonts w:hint="eastAsia" w:ascii="宋体" w:hAnsi="宋体" w:eastAsia="宋体" w:cs="宋体"/>
                <w:sz w:val="21"/>
                <w:szCs w:val="21"/>
              </w:rPr>
            </w:pPr>
            <w:r>
              <w:rPr>
                <w:rFonts w:hint="eastAsia"/>
              </w:rPr>
              <w:t>年产：氮气360Nm</w:t>
            </w:r>
            <w:r>
              <w:rPr>
                <w:rFonts w:hint="eastAsia"/>
                <w:vertAlign w:val="superscript"/>
              </w:rPr>
              <w:t>3</w:t>
            </w:r>
            <w:r>
              <w:rPr>
                <w:rFonts w:hint="eastAsia"/>
              </w:rPr>
              <w:t>/h，年（副）产：甲醇32吨、乙酸169.5吨，年回收：甲醇4068.7吨、乙醇665吨、乙二醇甲醚129吨、丁醇780吨。</w:t>
            </w:r>
            <w:r>
              <w:rPr>
                <w:rFonts w:hint="eastAsia" w:ascii="宋体" w:hAnsi="宋体" w:eastAsia="宋体" w:cs="宋体"/>
                <w:b/>
                <w:sz w:val="21"/>
                <w:szCs w:val="21"/>
              </w:rPr>
              <w:t>（变更前）</w:t>
            </w:r>
          </w:p>
        </w:tc>
        <w:tc>
          <w:tcPr>
            <w:tcW w:w="1290" w:type="dxa"/>
            <w:vMerge w:val="restart"/>
            <w:vAlign w:val="center"/>
          </w:tcPr>
          <w:p>
            <w:pPr>
              <w:jc w:val="center"/>
              <w:rPr>
                <w:rFonts w:hint="default" w:ascii="宋体" w:hAnsi="宋体" w:eastAsia="宋体"/>
                <w:szCs w:val="21"/>
                <w:lang w:val="en-US" w:eastAsia="zh-CN"/>
              </w:rPr>
            </w:pPr>
            <w:r>
              <w:rPr>
                <w:rFonts w:hint="eastAsia" w:ascii="宋体" w:hAnsi="宋体"/>
                <w:szCs w:val="21"/>
                <w:lang w:eastAsia="zh-CN"/>
              </w:rPr>
              <w:t>变更日期</w:t>
            </w:r>
            <w:bookmarkStart w:id="0" w:name="_GoBack"/>
            <w:bookmarkEnd w:id="0"/>
            <w:r>
              <w:rPr>
                <w:rFonts w:hint="eastAsia" w:ascii="宋体" w:hAnsi="宋体"/>
                <w:szCs w:val="21"/>
              </w:rPr>
              <w:t>201</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7</w:t>
            </w:r>
            <w:r>
              <w:rPr>
                <w:rFonts w:hint="eastAsia" w:ascii="宋体" w:hAnsi="宋体"/>
                <w:szCs w:val="21"/>
              </w:rPr>
              <w:t>.</w:t>
            </w:r>
            <w:r>
              <w:rPr>
                <w:rFonts w:hint="eastAsia" w:ascii="宋体" w:hAnsi="宋体"/>
                <w:szCs w:val="21"/>
                <w:lang w:val="en-US" w:eastAsia="zh-CN"/>
              </w:rPr>
              <w:t>10</w:t>
            </w:r>
          </w:p>
        </w:tc>
        <w:tc>
          <w:tcPr>
            <w:tcW w:w="1425" w:type="dxa"/>
            <w:vMerge w:val="restart"/>
            <w:vAlign w:val="center"/>
          </w:tcPr>
          <w:p>
            <w:pPr>
              <w:jc w:val="center"/>
              <w:rPr>
                <w:rFonts w:hint="eastAsia" w:ascii="宋体" w:hAnsi="宋体"/>
                <w:szCs w:val="21"/>
                <w:lang w:val="en-US" w:eastAsia="zh-CN"/>
              </w:rPr>
            </w:pPr>
            <w:r>
              <w:rPr>
                <w:rFonts w:hint="eastAsia" w:ascii="宋体" w:hAnsi="宋体"/>
                <w:szCs w:val="21"/>
              </w:rPr>
              <w:t>2018.6.26-2020.10.21</w:t>
            </w:r>
          </w:p>
        </w:tc>
        <w:tc>
          <w:tcPr>
            <w:tcW w:w="1620" w:type="dxa"/>
            <w:vMerge w:val="restart"/>
            <w:vAlign w:val="center"/>
          </w:tcPr>
          <w:p>
            <w:pPr>
              <w:jc w:val="center"/>
              <w:rPr>
                <w:rFonts w:hint="eastAsia" w:ascii="宋体" w:hAnsi="宋体"/>
                <w:szCs w:val="21"/>
              </w:rPr>
            </w:pPr>
            <w:r>
              <w:rPr>
                <w:rFonts w:hint="eastAsia" w:ascii="宋体" w:hAnsi="宋体"/>
                <w:szCs w:val="21"/>
              </w:rPr>
              <w:t>（ZJ）WH安许证字[2018]-J-1819</w:t>
            </w:r>
          </w:p>
        </w:tc>
        <w:tc>
          <w:tcPr>
            <w:tcW w:w="960" w:type="dxa"/>
            <w:vMerge w:val="restart"/>
            <w:vAlign w:val="center"/>
          </w:tcPr>
          <w:p>
            <w:pPr>
              <w:jc w:val="center"/>
              <w:rPr>
                <w:rFonts w:hint="eastAsia" w:ascii="宋体" w:hAnsi="宋体" w:eastAsia="宋体"/>
                <w:szCs w:val="21"/>
                <w:lang w:eastAsia="zh-CN"/>
              </w:rPr>
            </w:pPr>
            <w:r>
              <w:rPr>
                <w:rFonts w:hint="eastAsia" w:ascii="宋体" w:hAnsi="宋体"/>
                <w:szCs w:val="21"/>
              </w:rPr>
              <w:t>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25" w:type="dxa"/>
            <w:vMerge w:val="continue"/>
            <w:vAlign w:val="center"/>
          </w:tcPr>
          <w:p>
            <w:pPr>
              <w:jc w:val="center"/>
              <w:rPr>
                <w:rFonts w:hint="eastAsia" w:ascii="宋体" w:hAnsi="宋体"/>
                <w:szCs w:val="21"/>
                <w:lang w:val="en-US" w:eastAsia="zh-CN"/>
              </w:rPr>
            </w:pPr>
          </w:p>
        </w:tc>
        <w:tc>
          <w:tcPr>
            <w:tcW w:w="1708" w:type="dxa"/>
            <w:vMerge w:val="continue"/>
            <w:vAlign w:val="center"/>
          </w:tcPr>
          <w:p>
            <w:pPr>
              <w:rPr>
                <w:rFonts w:hint="eastAsia"/>
              </w:rPr>
            </w:pPr>
          </w:p>
        </w:tc>
        <w:tc>
          <w:tcPr>
            <w:tcW w:w="1800" w:type="dxa"/>
            <w:vMerge w:val="continue"/>
            <w:vAlign w:val="center"/>
          </w:tcPr>
          <w:p>
            <w:pPr>
              <w:rPr>
                <w:rFonts w:hint="eastAsia"/>
              </w:rPr>
            </w:pPr>
          </w:p>
        </w:tc>
        <w:tc>
          <w:tcPr>
            <w:tcW w:w="1058" w:type="dxa"/>
            <w:vMerge w:val="continue"/>
            <w:vAlign w:val="center"/>
          </w:tcPr>
          <w:p>
            <w:pPr>
              <w:rPr>
                <w:rFonts w:hint="eastAsia" w:ascii="宋体" w:hAnsi="宋体"/>
                <w:szCs w:val="21"/>
              </w:rPr>
            </w:pPr>
          </w:p>
        </w:tc>
        <w:tc>
          <w:tcPr>
            <w:tcW w:w="1342" w:type="dxa"/>
            <w:vMerge w:val="restart"/>
            <w:vAlign w:val="center"/>
          </w:tcPr>
          <w:p>
            <w:pPr>
              <w:ind w:right="-317" w:rightChars="-151"/>
              <w:rPr>
                <w:rFonts w:hint="eastAsia" w:ascii="宋体" w:hAnsi="宋体" w:eastAsia="宋体"/>
                <w:szCs w:val="21"/>
                <w:lang w:eastAsia="zh-CN"/>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lang w:eastAsia="zh-CN"/>
              </w:rPr>
              <w:t>周虎</w:t>
            </w:r>
          </w:p>
          <w:p>
            <w:pPr>
              <w:ind w:right="-317" w:rightChars="-151"/>
              <w:rPr>
                <w:rFonts w:hint="eastAsia" w:ascii="宋体" w:hAnsi="宋体"/>
                <w:szCs w:val="21"/>
              </w:rPr>
            </w:pPr>
            <w:r>
              <w:rPr>
                <w:rFonts w:hint="eastAsia" w:ascii="宋体" w:hAnsi="宋体" w:eastAsia="宋体" w:cs="宋体"/>
                <w:b/>
                <w:sz w:val="21"/>
                <w:szCs w:val="21"/>
              </w:rPr>
              <w:t>（变更后）</w:t>
            </w:r>
          </w:p>
        </w:tc>
        <w:tc>
          <w:tcPr>
            <w:tcW w:w="3240" w:type="dxa"/>
            <w:vMerge w:val="continue"/>
            <w:vAlign w:val="center"/>
          </w:tcPr>
          <w:p>
            <w:pPr>
              <w:spacing w:line="240" w:lineRule="exact"/>
              <w:jc w:val="left"/>
              <w:rPr>
                <w:rFonts w:hint="eastAsia" w:ascii="宋体" w:hAnsi="宋体" w:eastAsia="宋体" w:cs="宋体"/>
                <w:sz w:val="21"/>
                <w:szCs w:val="21"/>
              </w:rPr>
            </w:pPr>
          </w:p>
        </w:tc>
        <w:tc>
          <w:tcPr>
            <w:tcW w:w="1290" w:type="dxa"/>
            <w:vMerge w:val="continue"/>
            <w:vAlign w:val="center"/>
          </w:tcPr>
          <w:p>
            <w:pPr>
              <w:jc w:val="center"/>
              <w:rPr>
                <w:rFonts w:hint="eastAsia" w:ascii="宋体" w:hAnsi="宋体"/>
                <w:szCs w:val="21"/>
              </w:rPr>
            </w:pPr>
          </w:p>
        </w:tc>
        <w:tc>
          <w:tcPr>
            <w:tcW w:w="1425" w:type="dxa"/>
            <w:vMerge w:val="continue"/>
            <w:vAlign w:val="center"/>
          </w:tcPr>
          <w:p>
            <w:pPr>
              <w:jc w:val="center"/>
              <w:rPr>
                <w:rFonts w:hint="eastAsia" w:ascii="宋体" w:hAnsi="宋体"/>
                <w:szCs w:val="21"/>
              </w:rPr>
            </w:pPr>
          </w:p>
        </w:tc>
        <w:tc>
          <w:tcPr>
            <w:tcW w:w="1620" w:type="dxa"/>
            <w:vMerge w:val="continue"/>
            <w:vAlign w:val="center"/>
          </w:tcPr>
          <w:p>
            <w:pPr>
              <w:jc w:val="center"/>
              <w:rPr>
                <w:rFonts w:hint="eastAsia" w:ascii="宋体" w:hAnsi="宋体"/>
                <w:szCs w:val="21"/>
              </w:rPr>
            </w:pPr>
          </w:p>
        </w:tc>
        <w:tc>
          <w:tcPr>
            <w:tcW w:w="960" w:type="dxa"/>
            <w:vMerge w:val="continue"/>
            <w:vAlign w:val="center"/>
          </w:tcPr>
          <w:p>
            <w:pPr>
              <w:spacing w:line="34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525" w:type="dxa"/>
            <w:vMerge w:val="continue"/>
            <w:vAlign w:val="center"/>
          </w:tcPr>
          <w:p>
            <w:pPr>
              <w:jc w:val="center"/>
              <w:rPr>
                <w:rFonts w:hint="eastAsia" w:ascii="宋体" w:hAnsi="宋体"/>
                <w:szCs w:val="21"/>
                <w:lang w:val="en-US" w:eastAsia="zh-CN"/>
              </w:rPr>
            </w:pPr>
          </w:p>
        </w:tc>
        <w:tc>
          <w:tcPr>
            <w:tcW w:w="1708" w:type="dxa"/>
            <w:vMerge w:val="continue"/>
            <w:vAlign w:val="center"/>
          </w:tcPr>
          <w:p>
            <w:pPr>
              <w:rPr>
                <w:rFonts w:hint="eastAsia" w:ascii="宋体" w:hAnsi="宋体"/>
                <w:szCs w:val="21"/>
              </w:rPr>
            </w:pPr>
          </w:p>
        </w:tc>
        <w:tc>
          <w:tcPr>
            <w:tcW w:w="1800" w:type="dxa"/>
            <w:vMerge w:val="continue"/>
            <w:vAlign w:val="center"/>
          </w:tcPr>
          <w:p>
            <w:pPr>
              <w:rPr>
                <w:rFonts w:hint="eastAsia" w:ascii="宋体" w:hAnsi="宋体"/>
                <w:szCs w:val="21"/>
              </w:rPr>
            </w:pPr>
          </w:p>
        </w:tc>
        <w:tc>
          <w:tcPr>
            <w:tcW w:w="1058" w:type="dxa"/>
            <w:vMerge w:val="continue"/>
            <w:vAlign w:val="center"/>
          </w:tcPr>
          <w:p>
            <w:pPr>
              <w:rPr>
                <w:rFonts w:hint="eastAsia" w:ascii="宋体" w:hAnsi="宋体"/>
                <w:szCs w:val="21"/>
              </w:rPr>
            </w:pPr>
          </w:p>
        </w:tc>
        <w:tc>
          <w:tcPr>
            <w:tcW w:w="1342" w:type="dxa"/>
            <w:vMerge w:val="continue"/>
            <w:vAlign w:val="center"/>
          </w:tcPr>
          <w:p>
            <w:pPr>
              <w:rPr>
                <w:rFonts w:hint="eastAsia" w:ascii="宋体" w:hAnsi="宋体"/>
                <w:szCs w:val="21"/>
              </w:rPr>
            </w:pPr>
          </w:p>
        </w:tc>
        <w:tc>
          <w:tcPr>
            <w:tcW w:w="3240" w:type="dxa"/>
            <w:vAlign w:val="center"/>
          </w:tcPr>
          <w:p>
            <w:pPr>
              <w:spacing w:line="240" w:lineRule="exact"/>
              <w:jc w:val="left"/>
              <w:rPr>
                <w:rFonts w:hint="eastAsia" w:ascii="宋体" w:hAnsi="宋体" w:eastAsia="宋体" w:cs="宋体"/>
                <w:sz w:val="21"/>
                <w:szCs w:val="21"/>
                <w:lang w:eastAsia="zh-CN"/>
              </w:rPr>
            </w:pPr>
            <w:r>
              <w:rPr>
                <w:rFonts w:hint="eastAsia"/>
              </w:rPr>
              <w:t>年产：氮气360Nm</w:t>
            </w:r>
            <w:r>
              <w:rPr>
                <w:rFonts w:hint="eastAsia"/>
                <w:vertAlign w:val="superscript"/>
              </w:rPr>
              <w:t>3</w:t>
            </w:r>
            <w:r>
              <w:rPr>
                <w:rFonts w:hint="eastAsia"/>
              </w:rPr>
              <w:t>/h，年（副）产：甲醇32吨、乙酸169.5吨，年回收：甲醇</w:t>
            </w:r>
            <w:r>
              <w:rPr>
                <w:rFonts w:hint="eastAsia"/>
                <w:lang w:val="en-US" w:eastAsia="zh-CN"/>
              </w:rPr>
              <w:t>4352.7</w:t>
            </w:r>
            <w:r>
              <w:rPr>
                <w:rFonts w:hint="eastAsia"/>
              </w:rPr>
              <w:t>吨、乙醇</w:t>
            </w:r>
            <w:r>
              <w:rPr>
                <w:rFonts w:hint="eastAsia"/>
                <w:lang w:val="en-US" w:eastAsia="zh-CN"/>
              </w:rPr>
              <w:t>1015.2</w:t>
            </w:r>
            <w:r>
              <w:rPr>
                <w:rFonts w:hint="eastAsia"/>
              </w:rPr>
              <w:t>吨、乙二醇甲醚129吨、丁醇780吨。</w:t>
            </w:r>
            <w:r>
              <w:rPr>
                <w:rFonts w:hint="eastAsia" w:ascii="宋体" w:hAnsi="宋体" w:eastAsia="宋体" w:cs="宋体"/>
                <w:b/>
                <w:sz w:val="21"/>
                <w:szCs w:val="21"/>
              </w:rPr>
              <w:t>（变更</w:t>
            </w:r>
            <w:r>
              <w:rPr>
                <w:rFonts w:hint="eastAsia" w:ascii="宋体" w:hAnsi="宋体" w:eastAsia="宋体" w:cs="宋体"/>
                <w:b/>
                <w:sz w:val="21"/>
                <w:szCs w:val="21"/>
                <w:lang w:eastAsia="zh-CN"/>
              </w:rPr>
              <w:t>后</w:t>
            </w:r>
            <w:r>
              <w:rPr>
                <w:rFonts w:hint="eastAsia" w:ascii="宋体" w:hAnsi="宋体" w:eastAsia="宋体" w:cs="宋体"/>
                <w:b/>
                <w:sz w:val="21"/>
                <w:szCs w:val="21"/>
              </w:rPr>
              <w:t>）</w:t>
            </w:r>
          </w:p>
        </w:tc>
        <w:tc>
          <w:tcPr>
            <w:tcW w:w="1290" w:type="dxa"/>
            <w:vMerge w:val="continue"/>
            <w:vAlign w:val="center"/>
          </w:tcPr>
          <w:p>
            <w:pPr>
              <w:rPr>
                <w:rFonts w:hint="eastAsia" w:ascii="宋体" w:hAnsi="宋体"/>
                <w:szCs w:val="21"/>
              </w:rPr>
            </w:pPr>
          </w:p>
        </w:tc>
        <w:tc>
          <w:tcPr>
            <w:tcW w:w="1425" w:type="dxa"/>
            <w:vMerge w:val="continue"/>
            <w:vAlign w:val="center"/>
          </w:tcPr>
          <w:p>
            <w:pPr>
              <w:rPr>
                <w:rFonts w:hint="eastAsia" w:ascii="宋体" w:hAnsi="宋体"/>
                <w:szCs w:val="21"/>
              </w:rPr>
            </w:pPr>
          </w:p>
        </w:tc>
        <w:tc>
          <w:tcPr>
            <w:tcW w:w="1620" w:type="dxa"/>
            <w:vMerge w:val="continue"/>
            <w:vAlign w:val="center"/>
          </w:tcPr>
          <w:p>
            <w:pPr>
              <w:rPr>
                <w:rFonts w:hint="eastAsia" w:ascii="宋体" w:hAnsi="宋体"/>
                <w:szCs w:val="21"/>
              </w:rPr>
            </w:pPr>
          </w:p>
        </w:tc>
        <w:tc>
          <w:tcPr>
            <w:tcW w:w="960" w:type="dxa"/>
            <w:vMerge w:val="continue"/>
            <w:vAlign w:val="center"/>
          </w:tcPr>
          <w:p>
            <w:pPr>
              <w:rPr>
                <w:rFonts w:hint="eastAsia" w:ascii="宋体" w:hAnsi="宋体"/>
                <w:szCs w:val="21"/>
              </w:rPr>
            </w:pPr>
          </w:p>
        </w:tc>
      </w:tr>
    </w:tbl>
    <w:p>
      <w:pPr>
        <w:tabs>
          <w:tab w:val="left" w:pos="11728"/>
        </w:tabs>
        <w:jc w:val="left"/>
      </w:pPr>
    </w:p>
    <w:sectPr>
      <w:pgSz w:w="16838" w:h="11906" w:orient="landscape"/>
      <w:pgMar w:top="1531" w:right="1701" w:bottom="1531"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Futura Bk BT">
    <w:altName w:val="Courier New"/>
    <w:panose1 w:val="00000000000000000000"/>
    <w:charset w:val="00"/>
    <w:family w:val="swiss"/>
    <w:pitch w:val="default"/>
    <w:sig w:usb0="00000000" w:usb1="00000000" w:usb2="00000000" w:usb3="00000000" w:csb0="0000001B"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2970EDFA-6764-4DA6-8398-6921C6157CCA}" w:val="WL6Hl/5s3eVd1Ux8b0rgDFSRnaGNBCEkZ9A=IX4cwJmuh2PvqfpTKytjzY7iMoQO+"/>
    <w:docVar w:name="{AA0BC975-B3AA-4EEE-B5EE-30CCE90D1484}" w:val="WL6Hl/5s3eVd1Ux8b0rgDFSRnaGNBCEkZ9A=IX4cwJmuh2PvqfpTKytjzY7iMoQO+"/>
    <w:docVar w:name="{DC8FA676-CD9D-4DA8-9FB2-B17A9FE2E04D}" w:val="WL6Hl/5s3eVd1Ux8b0rgDFSRnaGNBCEkZ9A=IX4cwJmuh2PvqfpTKytjzY7iMoQO+"/>
    <w:docVar w:name="DocumentID" w:val="{B4C29ED8-CB90-4C75-AC80-7D8C5682FCE9}_2"/>
  </w:docVars>
  <w:rsids>
    <w:rsidRoot w:val="000A43B1"/>
    <w:rsid w:val="000057B7"/>
    <w:rsid w:val="00010F22"/>
    <w:rsid w:val="000160E3"/>
    <w:rsid w:val="00023360"/>
    <w:rsid w:val="00023AB4"/>
    <w:rsid w:val="00025D81"/>
    <w:rsid w:val="00037897"/>
    <w:rsid w:val="00041AC9"/>
    <w:rsid w:val="000426B9"/>
    <w:rsid w:val="00051B16"/>
    <w:rsid w:val="000530E7"/>
    <w:rsid w:val="00054EC0"/>
    <w:rsid w:val="00057563"/>
    <w:rsid w:val="00060AE4"/>
    <w:rsid w:val="00063AF0"/>
    <w:rsid w:val="00063D05"/>
    <w:rsid w:val="000644D2"/>
    <w:rsid w:val="00064A4E"/>
    <w:rsid w:val="000733A5"/>
    <w:rsid w:val="00087651"/>
    <w:rsid w:val="00094AB5"/>
    <w:rsid w:val="00096943"/>
    <w:rsid w:val="000A43B1"/>
    <w:rsid w:val="000A54CD"/>
    <w:rsid w:val="000A65C1"/>
    <w:rsid w:val="000B4A00"/>
    <w:rsid w:val="000B7A1B"/>
    <w:rsid w:val="000C0A7D"/>
    <w:rsid w:val="000C1F73"/>
    <w:rsid w:val="000C1F78"/>
    <w:rsid w:val="000C2165"/>
    <w:rsid w:val="000C2D7F"/>
    <w:rsid w:val="000D066C"/>
    <w:rsid w:val="000D4C7F"/>
    <w:rsid w:val="000D74D9"/>
    <w:rsid w:val="000E1B5C"/>
    <w:rsid w:val="000E6FB0"/>
    <w:rsid w:val="000F4A48"/>
    <w:rsid w:val="00117AB9"/>
    <w:rsid w:val="00125C91"/>
    <w:rsid w:val="001348FD"/>
    <w:rsid w:val="00142734"/>
    <w:rsid w:val="00143450"/>
    <w:rsid w:val="001449E2"/>
    <w:rsid w:val="001466AD"/>
    <w:rsid w:val="00147319"/>
    <w:rsid w:val="00147634"/>
    <w:rsid w:val="00156D63"/>
    <w:rsid w:val="00165057"/>
    <w:rsid w:val="001813C7"/>
    <w:rsid w:val="00183DE8"/>
    <w:rsid w:val="00186289"/>
    <w:rsid w:val="0018655B"/>
    <w:rsid w:val="00196FE3"/>
    <w:rsid w:val="00197612"/>
    <w:rsid w:val="001B510E"/>
    <w:rsid w:val="001B51D5"/>
    <w:rsid w:val="001C006E"/>
    <w:rsid w:val="001C286C"/>
    <w:rsid w:val="001C51E0"/>
    <w:rsid w:val="001D179F"/>
    <w:rsid w:val="001F36C5"/>
    <w:rsid w:val="001F626C"/>
    <w:rsid w:val="001F71D2"/>
    <w:rsid w:val="002128E7"/>
    <w:rsid w:val="00212D3D"/>
    <w:rsid w:val="0021429B"/>
    <w:rsid w:val="00214A01"/>
    <w:rsid w:val="00220D73"/>
    <w:rsid w:val="00221814"/>
    <w:rsid w:val="002244A7"/>
    <w:rsid w:val="00226A3E"/>
    <w:rsid w:val="00227CF4"/>
    <w:rsid w:val="00231B71"/>
    <w:rsid w:val="002333B3"/>
    <w:rsid w:val="00237DB7"/>
    <w:rsid w:val="00242070"/>
    <w:rsid w:val="00242612"/>
    <w:rsid w:val="00243997"/>
    <w:rsid w:val="002440F6"/>
    <w:rsid w:val="00244B99"/>
    <w:rsid w:val="00255DB3"/>
    <w:rsid w:val="00260002"/>
    <w:rsid w:val="00264669"/>
    <w:rsid w:val="002772CE"/>
    <w:rsid w:val="002815DB"/>
    <w:rsid w:val="002828BD"/>
    <w:rsid w:val="00287062"/>
    <w:rsid w:val="002A406A"/>
    <w:rsid w:val="002A717D"/>
    <w:rsid w:val="002B001E"/>
    <w:rsid w:val="002B03AD"/>
    <w:rsid w:val="002B64F1"/>
    <w:rsid w:val="002D12A0"/>
    <w:rsid w:val="002D64C6"/>
    <w:rsid w:val="002E5E8A"/>
    <w:rsid w:val="002F03ED"/>
    <w:rsid w:val="002F1289"/>
    <w:rsid w:val="002F4BBA"/>
    <w:rsid w:val="002F6DBC"/>
    <w:rsid w:val="002F77C2"/>
    <w:rsid w:val="00300F65"/>
    <w:rsid w:val="003072A6"/>
    <w:rsid w:val="00307CD4"/>
    <w:rsid w:val="003118E8"/>
    <w:rsid w:val="00314F93"/>
    <w:rsid w:val="0033139E"/>
    <w:rsid w:val="00331E23"/>
    <w:rsid w:val="0034786D"/>
    <w:rsid w:val="003516A2"/>
    <w:rsid w:val="003533DB"/>
    <w:rsid w:val="003545EB"/>
    <w:rsid w:val="00357024"/>
    <w:rsid w:val="0036008F"/>
    <w:rsid w:val="00363A45"/>
    <w:rsid w:val="00363BE1"/>
    <w:rsid w:val="003672C2"/>
    <w:rsid w:val="0037099E"/>
    <w:rsid w:val="00372EB9"/>
    <w:rsid w:val="00375C6C"/>
    <w:rsid w:val="00381B1C"/>
    <w:rsid w:val="00383BAC"/>
    <w:rsid w:val="00390455"/>
    <w:rsid w:val="00392642"/>
    <w:rsid w:val="00395084"/>
    <w:rsid w:val="003A2A1C"/>
    <w:rsid w:val="003A6721"/>
    <w:rsid w:val="003B1E10"/>
    <w:rsid w:val="003B5134"/>
    <w:rsid w:val="003B7EBE"/>
    <w:rsid w:val="003C1AA6"/>
    <w:rsid w:val="003C2B3F"/>
    <w:rsid w:val="003C6946"/>
    <w:rsid w:val="003D1D87"/>
    <w:rsid w:val="003D253F"/>
    <w:rsid w:val="003E1E86"/>
    <w:rsid w:val="003E4A0F"/>
    <w:rsid w:val="003E510F"/>
    <w:rsid w:val="003E5A61"/>
    <w:rsid w:val="004013FE"/>
    <w:rsid w:val="00406701"/>
    <w:rsid w:val="00410C6E"/>
    <w:rsid w:val="004148B1"/>
    <w:rsid w:val="00415018"/>
    <w:rsid w:val="00423177"/>
    <w:rsid w:val="00431E04"/>
    <w:rsid w:val="00434EE0"/>
    <w:rsid w:val="00445FC4"/>
    <w:rsid w:val="0045517E"/>
    <w:rsid w:val="00460E58"/>
    <w:rsid w:val="00461559"/>
    <w:rsid w:val="00464459"/>
    <w:rsid w:val="00465CC5"/>
    <w:rsid w:val="00473A87"/>
    <w:rsid w:val="004771E2"/>
    <w:rsid w:val="0048196E"/>
    <w:rsid w:val="004966C8"/>
    <w:rsid w:val="004A5016"/>
    <w:rsid w:val="004B685A"/>
    <w:rsid w:val="004C4AAE"/>
    <w:rsid w:val="004C5B85"/>
    <w:rsid w:val="004D3809"/>
    <w:rsid w:val="004D6228"/>
    <w:rsid w:val="004E620C"/>
    <w:rsid w:val="004E6AC3"/>
    <w:rsid w:val="004F0AA9"/>
    <w:rsid w:val="004F5818"/>
    <w:rsid w:val="00500875"/>
    <w:rsid w:val="00502FF1"/>
    <w:rsid w:val="005145E9"/>
    <w:rsid w:val="00526466"/>
    <w:rsid w:val="00533E17"/>
    <w:rsid w:val="005344E3"/>
    <w:rsid w:val="0053762D"/>
    <w:rsid w:val="00542439"/>
    <w:rsid w:val="005440D6"/>
    <w:rsid w:val="005477F6"/>
    <w:rsid w:val="00572628"/>
    <w:rsid w:val="0057382B"/>
    <w:rsid w:val="00573FA3"/>
    <w:rsid w:val="0059257C"/>
    <w:rsid w:val="0059364B"/>
    <w:rsid w:val="005A2748"/>
    <w:rsid w:val="005A313A"/>
    <w:rsid w:val="005A3837"/>
    <w:rsid w:val="005A4CAC"/>
    <w:rsid w:val="005A6523"/>
    <w:rsid w:val="005A78FF"/>
    <w:rsid w:val="005B5791"/>
    <w:rsid w:val="005C2EA3"/>
    <w:rsid w:val="005C3D69"/>
    <w:rsid w:val="005C4DCB"/>
    <w:rsid w:val="005C5C77"/>
    <w:rsid w:val="005D67A2"/>
    <w:rsid w:val="005E3FF6"/>
    <w:rsid w:val="005E69EE"/>
    <w:rsid w:val="00610252"/>
    <w:rsid w:val="00615BF4"/>
    <w:rsid w:val="00626620"/>
    <w:rsid w:val="00631AC7"/>
    <w:rsid w:val="00636816"/>
    <w:rsid w:val="0063757F"/>
    <w:rsid w:val="006446F2"/>
    <w:rsid w:val="00644FA1"/>
    <w:rsid w:val="006511A6"/>
    <w:rsid w:val="00651EBD"/>
    <w:rsid w:val="006636B7"/>
    <w:rsid w:val="00666707"/>
    <w:rsid w:val="006750F2"/>
    <w:rsid w:val="006762D2"/>
    <w:rsid w:val="006778A9"/>
    <w:rsid w:val="00683E3E"/>
    <w:rsid w:val="00696B4E"/>
    <w:rsid w:val="006A0F17"/>
    <w:rsid w:val="006A5A5B"/>
    <w:rsid w:val="006B3CEB"/>
    <w:rsid w:val="006B49AF"/>
    <w:rsid w:val="006C2B9C"/>
    <w:rsid w:val="006D270C"/>
    <w:rsid w:val="006D3A9B"/>
    <w:rsid w:val="006E5180"/>
    <w:rsid w:val="006F3E85"/>
    <w:rsid w:val="006F417C"/>
    <w:rsid w:val="006F4F6D"/>
    <w:rsid w:val="007023FC"/>
    <w:rsid w:val="00710F4D"/>
    <w:rsid w:val="0071497E"/>
    <w:rsid w:val="007178AE"/>
    <w:rsid w:val="007210EA"/>
    <w:rsid w:val="00725408"/>
    <w:rsid w:val="00725AB3"/>
    <w:rsid w:val="00726960"/>
    <w:rsid w:val="00727D77"/>
    <w:rsid w:val="00730BCD"/>
    <w:rsid w:val="007313C4"/>
    <w:rsid w:val="007359EB"/>
    <w:rsid w:val="00741405"/>
    <w:rsid w:val="007572F1"/>
    <w:rsid w:val="00757E06"/>
    <w:rsid w:val="0076052E"/>
    <w:rsid w:val="00764541"/>
    <w:rsid w:val="00766E97"/>
    <w:rsid w:val="00767EA5"/>
    <w:rsid w:val="00782ABD"/>
    <w:rsid w:val="00783F23"/>
    <w:rsid w:val="007A51F7"/>
    <w:rsid w:val="007C6C87"/>
    <w:rsid w:val="007D03CA"/>
    <w:rsid w:val="007D630F"/>
    <w:rsid w:val="007E1398"/>
    <w:rsid w:val="007F3B90"/>
    <w:rsid w:val="007F62D9"/>
    <w:rsid w:val="008005BD"/>
    <w:rsid w:val="00800851"/>
    <w:rsid w:val="008016AC"/>
    <w:rsid w:val="00804BC6"/>
    <w:rsid w:val="0081007F"/>
    <w:rsid w:val="008121BB"/>
    <w:rsid w:val="00813EDF"/>
    <w:rsid w:val="0082325B"/>
    <w:rsid w:val="00830EB1"/>
    <w:rsid w:val="00831635"/>
    <w:rsid w:val="0083283F"/>
    <w:rsid w:val="00833DCC"/>
    <w:rsid w:val="00834DAF"/>
    <w:rsid w:val="008350E0"/>
    <w:rsid w:val="0083570C"/>
    <w:rsid w:val="00840B84"/>
    <w:rsid w:val="00843B79"/>
    <w:rsid w:val="00845982"/>
    <w:rsid w:val="00852FF8"/>
    <w:rsid w:val="00855C04"/>
    <w:rsid w:val="0086113E"/>
    <w:rsid w:val="00864C4F"/>
    <w:rsid w:val="00871708"/>
    <w:rsid w:val="00880F42"/>
    <w:rsid w:val="0089047D"/>
    <w:rsid w:val="008957E1"/>
    <w:rsid w:val="008A4A0C"/>
    <w:rsid w:val="008A4B2A"/>
    <w:rsid w:val="008A6CEE"/>
    <w:rsid w:val="008B4E8A"/>
    <w:rsid w:val="008B5BFF"/>
    <w:rsid w:val="008C7478"/>
    <w:rsid w:val="008D36C9"/>
    <w:rsid w:val="008D6559"/>
    <w:rsid w:val="008E6FE4"/>
    <w:rsid w:val="008F2126"/>
    <w:rsid w:val="008F38D6"/>
    <w:rsid w:val="00906A08"/>
    <w:rsid w:val="00907A6A"/>
    <w:rsid w:val="00912DD9"/>
    <w:rsid w:val="009144AA"/>
    <w:rsid w:val="009145CC"/>
    <w:rsid w:val="00915681"/>
    <w:rsid w:val="00921481"/>
    <w:rsid w:val="00923AA2"/>
    <w:rsid w:val="009269B2"/>
    <w:rsid w:val="00930310"/>
    <w:rsid w:val="00933086"/>
    <w:rsid w:val="0094516E"/>
    <w:rsid w:val="00952A1C"/>
    <w:rsid w:val="00957ED6"/>
    <w:rsid w:val="009722D0"/>
    <w:rsid w:val="009729C1"/>
    <w:rsid w:val="00974CED"/>
    <w:rsid w:val="00981E65"/>
    <w:rsid w:val="00984E95"/>
    <w:rsid w:val="00985B09"/>
    <w:rsid w:val="009A15DF"/>
    <w:rsid w:val="009A1F84"/>
    <w:rsid w:val="009A2ECD"/>
    <w:rsid w:val="009A3863"/>
    <w:rsid w:val="009B0517"/>
    <w:rsid w:val="009B081F"/>
    <w:rsid w:val="009B2AE8"/>
    <w:rsid w:val="009D32B2"/>
    <w:rsid w:val="009D3511"/>
    <w:rsid w:val="009F3183"/>
    <w:rsid w:val="009F34C5"/>
    <w:rsid w:val="00A05AC2"/>
    <w:rsid w:val="00A05E16"/>
    <w:rsid w:val="00A05EFD"/>
    <w:rsid w:val="00A1238A"/>
    <w:rsid w:val="00A22EAE"/>
    <w:rsid w:val="00A2545B"/>
    <w:rsid w:val="00A310F0"/>
    <w:rsid w:val="00A33263"/>
    <w:rsid w:val="00A36137"/>
    <w:rsid w:val="00A36C81"/>
    <w:rsid w:val="00A41AC5"/>
    <w:rsid w:val="00A41FE6"/>
    <w:rsid w:val="00A46ED2"/>
    <w:rsid w:val="00A54000"/>
    <w:rsid w:val="00A57592"/>
    <w:rsid w:val="00A6233D"/>
    <w:rsid w:val="00A637E9"/>
    <w:rsid w:val="00A63E25"/>
    <w:rsid w:val="00A63F1B"/>
    <w:rsid w:val="00A64D8F"/>
    <w:rsid w:val="00A7505B"/>
    <w:rsid w:val="00A764C4"/>
    <w:rsid w:val="00A8664F"/>
    <w:rsid w:val="00AA25C1"/>
    <w:rsid w:val="00AA6268"/>
    <w:rsid w:val="00AB342D"/>
    <w:rsid w:val="00AB385D"/>
    <w:rsid w:val="00AC172C"/>
    <w:rsid w:val="00AC2F00"/>
    <w:rsid w:val="00AC3E7A"/>
    <w:rsid w:val="00AC6699"/>
    <w:rsid w:val="00AD2660"/>
    <w:rsid w:val="00AD5681"/>
    <w:rsid w:val="00AE09AB"/>
    <w:rsid w:val="00AE0D78"/>
    <w:rsid w:val="00AE1F08"/>
    <w:rsid w:val="00AF4107"/>
    <w:rsid w:val="00B01B61"/>
    <w:rsid w:val="00B159E0"/>
    <w:rsid w:val="00B238AE"/>
    <w:rsid w:val="00B263E8"/>
    <w:rsid w:val="00B370FA"/>
    <w:rsid w:val="00B41F79"/>
    <w:rsid w:val="00B46357"/>
    <w:rsid w:val="00B4696B"/>
    <w:rsid w:val="00B46ECC"/>
    <w:rsid w:val="00B51507"/>
    <w:rsid w:val="00B66B10"/>
    <w:rsid w:val="00B703A6"/>
    <w:rsid w:val="00B7152B"/>
    <w:rsid w:val="00B72988"/>
    <w:rsid w:val="00B73A3B"/>
    <w:rsid w:val="00B775FC"/>
    <w:rsid w:val="00B863E5"/>
    <w:rsid w:val="00B902F4"/>
    <w:rsid w:val="00B93C2E"/>
    <w:rsid w:val="00B97741"/>
    <w:rsid w:val="00B97982"/>
    <w:rsid w:val="00BA2AAC"/>
    <w:rsid w:val="00BA3D94"/>
    <w:rsid w:val="00BA46CE"/>
    <w:rsid w:val="00BA66A8"/>
    <w:rsid w:val="00BC0C81"/>
    <w:rsid w:val="00BC0D87"/>
    <w:rsid w:val="00BC25BD"/>
    <w:rsid w:val="00BE2646"/>
    <w:rsid w:val="00BF51C1"/>
    <w:rsid w:val="00C1443B"/>
    <w:rsid w:val="00C22699"/>
    <w:rsid w:val="00C22FE4"/>
    <w:rsid w:val="00C55043"/>
    <w:rsid w:val="00C6773B"/>
    <w:rsid w:val="00C87996"/>
    <w:rsid w:val="00C925CD"/>
    <w:rsid w:val="00C9282A"/>
    <w:rsid w:val="00C93773"/>
    <w:rsid w:val="00CA1DB3"/>
    <w:rsid w:val="00CB63F0"/>
    <w:rsid w:val="00CC0E78"/>
    <w:rsid w:val="00CC1FD5"/>
    <w:rsid w:val="00CC41A1"/>
    <w:rsid w:val="00CC5C7A"/>
    <w:rsid w:val="00CD01EF"/>
    <w:rsid w:val="00CE4E8C"/>
    <w:rsid w:val="00CE564C"/>
    <w:rsid w:val="00CF6B57"/>
    <w:rsid w:val="00CF79B9"/>
    <w:rsid w:val="00D002F7"/>
    <w:rsid w:val="00D04565"/>
    <w:rsid w:val="00D05D8B"/>
    <w:rsid w:val="00D06232"/>
    <w:rsid w:val="00D075B0"/>
    <w:rsid w:val="00D0768A"/>
    <w:rsid w:val="00D11854"/>
    <w:rsid w:val="00D1301A"/>
    <w:rsid w:val="00D13DFB"/>
    <w:rsid w:val="00D17188"/>
    <w:rsid w:val="00D17D0D"/>
    <w:rsid w:val="00D21562"/>
    <w:rsid w:val="00D27077"/>
    <w:rsid w:val="00D2787F"/>
    <w:rsid w:val="00D3044D"/>
    <w:rsid w:val="00D331B7"/>
    <w:rsid w:val="00D35C2F"/>
    <w:rsid w:val="00D409BE"/>
    <w:rsid w:val="00D4226E"/>
    <w:rsid w:val="00D44828"/>
    <w:rsid w:val="00D46588"/>
    <w:rsid w:val="00D50170"/>
    <w:rsid w:val="00D5339E"/>
    <w:rsid w:val="00D620BB"/>
    <w:rsid w:val="00D72141"/>
    <w:rsid w:val="00D74492"/>
    <w:rsid w:val="00D80572"/>
    <w:rsid w:val="00D9321F"/>
    <w:rsid w:val="00D93F0F"/>
    <w:rsid w:val="00D95409"/>
    <w:rsid w:val="00DA3C69"/>
    <w:rsid w:val="00DB1731"/>
    <w:rsid w:val="00DB5300"/>
    <w:rsid w:val="00DC6C32"/>
    <w:rsid w:val="00DD3586"/>
    <w:rsid w:val="00DD393F"/>
    <w:rsid w:val="00DD6C50"/>
    <w:rsid w:val="00DE061C"/>
    <w:rsid w:val="00DE10B0"/>
    <w:rsid w:val="00DE716D"/>
    <w:rsid w:val="00DF3A24"/>
    <w:rsid w:val="00DF6369"/>
    <w:rsid w:val="00E057E2"/>
    <w:rsid w:val="00E07A32"/>
    <w:rsid w:val="00E131D6"/>
    <w:rsid w:val="00E14EBE"/>
    <w:rsid w:val="00E15F84"/>
    <w:rsid w:val="00E21BDC"/>
    <w:rsid w:val="00E22B45"/>
    <w:rsid w:val="00E2524E"/>
    <w:rsid w:val="00E30BE5"/>
    <w:rsid w:val="00E35CCF"/>
    <w:rsid w:val="00E476F1"/>
    <w:rsid w:val="00E52783"/>
    <w:rsid w:val="00E554D8"/>
    <w:rsid w:val="00E55954"/>
    <w:rsid w:val="00E60034"/>
    <w:rsid w:val="00E62A33"/>
    <w:rsid w:val="00E636B4"/>
    <w:rsid w:val="00E63E87"/>
    <w:rsid w:val="00E85E77"/>
    <w:rsid w:val="00E9538E"/>
    <w:rsid w:val="00E96021"/>
    <w:rsid w:val="00EA2983"/>
    <w:rsid w:val="00EA6672"/>
    <w:rsid w:val="00EA7B6D"/>
    <w:rsid w:val="00EB197A"/>
    <w:rsid w:val="00EB434D"/>
    <w:rsid w:val="00EB6014"/>
    <w:rsid w:val="00EB6568"/>
    <w:rsid w:val="00EB7851"/>
    <w:rsid w:val="00ED0DB1"/>
    <w:rsid w:val="00ED10AB"/>
    <w:rsid w:val="00ED659F"/>
    <w:rsid w:val="00ED6E86"/>
    <w:rsid w:val="00EE0B08"/>
    <w:rsid w:val="00EE0B32"/>
    <w:rsid w:val="00EF1203"/>
    <w:rsid w:val="00EF204B"/>
    <w:rsid w:val="00F04519"/>
    <w:rsid w:val="00F112D1"/>
    <w:rsid w:val="00F11A61"/>
    <w:rsid w:val="00F20BD9"/>
    <w:rsid w:val="00F23E17"/>
    <w:rsid w:val="00F24871"/>
    <w:rsid w:val="00F2606B"/>
    <w:rsid w:val="00F3315A"/>
    <w:rsid w:val="00F41951"/>
    <w:rsid w:val="00F42FCA"/>
    <w:rsid w:val="00F55BE5"/>
    <w:rsid w:val="00F5675C"/>
    <w:rsid w:val="00F62EB5"/>
    <w:rsid w:val="00F80631"/>
    <w:rsid w:val="00F84E04"/>
    <w:rsid w:val="00FA5D5D"/>
    <w:rsid w:val="00FB2CD0"/>
    <w:rsid w:val="00FB451C"/>
    <w:rsid w:val="00FC42E1"/>
    <w:rsid w:val="00FD3C31"/>
    <w:rsid w:val="00FE200C"/>
    <w:rsid w:val="00FE2A9F"/>
    <w:rsid w:val="00FE50A3"/>
    <w:rsid w:val="00FE797C"/>
    <w:rsid w:val="00FF03D4"/>
    <w:rsid w:val="00FF196E"/>
    <w:rsid w:val="00FF6A53"/>
    <w:rsid w:val="01527093"/>
    <w:rsid w:val="02713CD7"/>
    <w:rsid w:val="0386351A"/>
    <w:rsid w:val="03CF4981"/>
    <w:rsid w:val="03D25D04"/>
    <w:rsid w:val="04930BFC"/>
    <w:rsid w:val="04E25279"/>
    <w:rsid w:val="04E26C2F"/>
    <w:rsid w:val="0504144A"/>
    <w:rsid w:val="05A0768E"/>
    <w:rsid w:val="05DF016D"/>
    <w:rsid w:val="06231894"/>
    <w:rsid w:val="063C5525"/>
    <w:rsid w:val="06D61F0C"/>
    <w:rsid w:val="07747A61"/>
    <w:rsid w:val="078C6631"/>
    <w:rsid w:val="08150E4C"/>
    <w:rsid w:val="083858F5"/>
    <w:rsid w:val="085860EC"/>
    <w:rsid w:val="08695DEA"/>
    <w:rsid w:val="088A3D57"/>
    <w:rsid w:val="09CF2A1F"/>
    <w:rsid w:val="0AEB776E"/>
    <w:rsid w:val="0AF92DD7"/>
    <w:rsid w:val="0B501511"/>
    <w:rsid w:val="0B872C4A"/>
    <w:rsid w:val="0BC33A5C"/>
    <w:rsid w:val="0BD55603"/>
    <w:rsid w:val="0BF017CE"/>
    <w:rsid w:val="0C10555D"/>
    <w:rsid w:val="0C25027D"/>
    <w:rsid w:val="0D2145DA"/>
    <w:rsid w:val="0D2E0725"/>
    <w:rsid w:val="0D750EC3"/>
    <w:rsid w:val="0D770B3F"/>
    <w:rsid w:val="0ED85268"/>
    <w:rsid w:val="0F052EBD"/>
    <w:rsid w:val="0F3F5D07"/>
    <w:rsid w:val="0F63761C"/>
    <w:rsid w:val="0F66268C"/>
    <w:rsid w:val="0F8E69D7"/>
    <w:rsid w:val="0FDC0A21"/>
    <w:rsid w:val="0FED06A8"/>
    <w:rsid w:val="105C675F"/>
    <w:rsid w:val="108B1ADA"/>
    <w:rsid w:val="111E3F64"/>
    <w:rsid w:val="124D3615"/>
    <w:rsid w:val="12DF536C"/>
    <w:rsid w:val="1300023E"/>
    <w:rsid w:val="13F140FA"/>
    <w:rsid w:val="13F63BED"/>
    <w:rsid w:val="14085DA3"/>
    <w:rsid w:val="155660D4"/>
    <w:rsid w:val="15772D6D"/>
    <w:rsid w:val="160F740F"/>
    <w:rsid w:val="172124DF"/>
    <w:rsid w:val="172B3ED0"/>
    <w:rsid w:val="174E7F65"/>
    <w:rsid w:val="17A172CB"/>
    <w:rsid w:val="17E84A9D"/>
    <w:rsid w:val="17FA7064"/>
    <w:rsid w:val="182D4D2A"/>
    <w:rsid w:val="18B92285"/>
    <w:rsid w:val="18BE20C9"/>
    <w:rsid w:val="18F87FC0"/>
    <w:rsid w:val="19394960"/>
    <w:rsid w:val="198E7809"/>
    <w:rsid w:val="19EF42E2"/>
    <w:rsid w:val="19FF2A45"/>
    <w:rsid w:val="1A2F432E"/>
    <w:rsid w:val="1AED613D"/>
    <w:rsid w:val="1B06111C"/>
    <w:rsid w:val="1B6A51ED"/>
    <w:rsid w:val="1BFE25EA"/>
    <w:rsid w:val="1BFE364F"/>
    <w:rsid w:val="1C7F26E1"/>
    <w:rsid w:val="1CCF7E0F"/>
    <w:rsid w:val="1CD244B2"/>
    <w:rsid w:val="1CE407F6"/>
    <w:rsid w:val="1CE93FAE"/>
    <w:rsid w:val="1CF210A5"/>
    <w:rsid w:val="1CF71322"/>
    <w:rsid w:val="1D6611F7"/>
    <w:rsid w:val="1D8C284D"/>
    <w:rsid w:val="1F0E2CEC"/>
    <w:rsid w:val="1F141BB8"/>
    <w:rsid w:val="1F6F64DC"/>
    <w:rsid w:val="1FC50604"/>
    <w:rsid w:val="1FEE3D55"/>
    <w:rsid w:val="200534D5"/>
    <w:rsid w:val="206E14E9"/>
    <w:rsid w:val="20742769"/>
    <w:rsid w:val="208B308D"/>
    <w:rsid w:val="20B51C4F"/>
    <w:rsid w:val="20E60986"/>
    <w:rsid w:val="21354F54"/>
    <w:rsid w:val="21941048"/>
    <w:rsid w:val="21C51C2B"/>
    <w:rsid w:val="222A326F"/>
    <w:rsid w:val="225A487C"/>
    <w:rsid w:val="22A20C7E"/>
    <w:rsid w:val="237710D4"/>
    <w:rsid w:val="2396701B"/>
    <w:rsid w:val="23B14966"/>
    <w:rsid w:val="23CD3429"/>
    <w:rsid w:val="23D37E32"/>
    <w:rsid w:val="23DD47A1"/>
    <w:rsid w:val="244675F4"/>
    <w:rsid w:val="24482291"/>
    <w:rsid w:val="24815176"/>
    <w:rsid w:val="248D3D87"/>
    <w:rsid w:val="254D588D"/>
    <w:rsid w:val="2628317F"/>
    <w:rsid w:val="26500BD9"/>
    <w:rsid w:val="268D5D4F"/>
    <w:rsid w:val="269B7B36"/>
    <w:rsid w:val="270308C6"/>
    <w:rsid w:val="270D32B8"/>
    <w:rsid w:val="271E7A79"/>
    <w:rsid w:val="272455BB"/>
    <w:rsid w:val="272B27E4"/>
    <w:rsid w:val="279D2D02"/>
    <w:rsid w:val="28176CAC"/>
    <w:rsid w:val="28433F63"/>
    <w:rsid w:val="28621939"/>
    <w:rsid w:val="289755C3"/>
    <w:rsid w:val="28BD71B0"/>
    <w:rsid w:val="28DD1FDF"/>
    <w:rsid w:val="292E501E"/>
    <w:rsid w:val="298A17E8"/>
    <w:rsid w:val="298B0B3F"/>
    <w:rsid w:val="29AA2B95"/>
    <w:rsid w:val="29BC1AC3"/>
    <w:rsid w:val="29C43A61"/>
    <w:rsid w:val="29C71D19"/>
    <w:rsid w:val="29FC260A"/>
    <w:rsid w:val="2A8A10B0"/>
    <w:rsid w:val="2AFD42C6"/>
    <w:rsid w:val="2B02041C"/>
    <w:rsid w:val="2B7625AE"/>
    <w:rsid w:val="2B9E7892"/>
    <w:rsid w:val="2BC82DF9"/>
    <w:rsid w:val="2BC97889"/>
    <w:rsid w:val="2CAA5FA2"/>
    <w:rsid w:val="2CBF08CC"/>
    <w:rsid w:val="2CD107D4"/>
    <w:rsid w:val="2D2E516C"/>
    <w:rsid w:val="2D4B0587"/>
    <w:rsid w:val="2DB726E2"/>
    <w:rsid w:val="2E410EB2"/>
    <w:rsid w:val="2E7F29F0"/>
    <w:rsid w:val="2E8325DC"/>
    <w:rsid w:val="2F042AA0"/>
    <w:rsid w:val="2F317525"/>
    <w:rsid w:val="2F9A2239"/>
    <w:rsid w:val="3037412B"/>
    <w:rsid w:val="309E35BE"/>
    <w:rsid w:val="30B20140"/>
    <w:rsid w:val="30CE5245"/>
    <w:rsid w:val="30D56FBF"/>
    <w:rsid w:val="312A4C13"/>
    <w:rsid w:val="316B61C0"/>
    <w:rsid w:val="316E0147"/>
    <w:rsid w:val="31926E10"/>
    <w:rsid w:val="322753E4"/>
    <w:rsid w:val="322A0C7D"/>
    <w:rsid w:val="325041AA"/>
    <w:rsid w:val="32A702BC"/>
    <w:rsid w:val="32E0129A"/>
    <w:rsid w:val="33B04CD8"/>
    <w:rsid w:val="33CD6033"/>
    <w:rsid w:val="33F8620B"/>
    <w:rsid w:val="33FF6E7C"/>
    <w:rsid w:val="344D6021"/>
    <w:rsid w:val="348C54D7"/>
    <w:rsid w:val="34A949AD"/>
    <w:rsid w:val="34B415A1"/>
    <w:rsid w:val="34E141A1"/>
    <w:rsid w:val="34F328E8"/>
    <w:rsid w:val="35142A59"/>
    <w:rsid w:val="35B34783"/>
    <w:rsid w:val="35BD2497"/>
    <w:rsid w:val="35ED2F3F"/>
    <w:rsid w:val="35F82138"/>
    <w:rsid w:val="36C01B31"/>
    <w:rsid w:val="37894AF0"/>
    <w:rsid w:val="37AE0462"/>
    <w:rsid w:val="37B26F46"/>
    <w:rsid w:val="37BC7E4B"/>
    <w:rsid w:val="37C875A6"/>
    <w:rsid w:val="38141797"/>
    <w:rsid w:val="3876798B"/>
    <w:rsid w:val="391B0886"/>
    <w:rsid w:val="392934DD"/>
    <w:rsid w:val="397A20E3"/>
    <w:rsid w:val="397D1503"/>
    <w:rsid w:val="39AA4C16"/>
    <w:rsid w:val="3A783F8D"/>
    <w:rsid w:val="3ABD52F1"/>
    <w:rsid w:val="3ADE717A"/>
    <w:rsid w:val="3AFA46B7"/>
    <w:rsid w:val="3B5C36D3"/>
    <w:rsid w:val="3BB54B82"/>
    <w:rsid w:val="3BF13D3E"/>
    <w:rsid w:val="3BF80C75"/>
    <w:rsid w:val="3C3B777B"/>
    <w:rsid w:val="3CE1532D"/>
    <w:rsid w:val="3D241A21"/>
    <w:rsid w:val="3E3B0396"/>
    <w:rsid w:val="3E7706DC"/>
    <w:rsid w:val="3EBA6573"/>
    <w:rsid w:val="3EC063CD"/>
    <w:rsid w:val="3EF562D9"/>
    <w:rsid w:val="3F1327D1"/>
    <w:rsid w:val="3F1E474C"/>
    <w:rsid w:val="3F806075"/>
    <w:rsid w:val="3FAA0CD2"/>
    <w:rsid w:val="3FD11B65"/>
    <w:rsid w:val="401A4255"/>
    <w:rsid w:val="40561696"/>
    <w:rsid w:val="406855AE"/>
    <w:rsid w:val="407725E4"/>
    <w:rsid w:val="40871B7C"/>
    <w:rsid w:val="409232F0"/>
    <w:rsid w:val="40AE0AAC"/>
    <w:rsid w:val="40B11EE9"/>
    <w:rsid w:val="40E42AB4"/>
    <w:rsid w:val="41041834"/>
    <w:rsid w:val="42153ADE"/>
    <w:rsid w:val="42291E32"/>
    <w:rsid w:val="42875618"/>
    <w:rsid w:val="440C1E46"/>
    <w:rsid w:val="44260772"/>
    <w:rsid w:val="4436356E"/>
    <w:rsid w:val="444A6CB2"/>
    <w:rsid w:val="449E5432"/>
    <w:rsid w:val="453552A1"/>
    <w:rsid w:val="453C723C"/>
    <w:rsid w:val="45591191"/>
    <w:rsid w:val="455E5320"/>
    <w:rsid w:val="45B56F27"/>
    <w:rsid w:val="45D018F8"/>
    <w:rsid w:val="45F527B2"/>
    <w:rsid w:val="45F83F1C"/>
    <w:rsid w:val="464D0A11"/>
    <w:rsid w:val="47027EF5"/>
    <w:rsid w:val="470C75F8"/>
    <w:rsid w:val="47196E60"/>
    <w:rsid w:val="471D40B7"/>
    <w:rsid w:val="47360C8D"/>
    <w:rsid w:val="47361B89"/>
    <w:rsid w:val="473F25F0"/>
    <w:rsid w:val="47592B88"/>
    <w:rsid w:val="47694E9A"/>
    <w:rsid w:val="47AE0FAB"/>
    <w:rsid w:val="47B24870"/>
    <w:rsid w:val="47B944B8"/>
    <w:rsid w:val="484E7586"/>
    <w:rsid w:val="490E6A26"/>
    <w:rsid w:val="4928462B"/>
    <w:rsid w:val="49583D9F"/>
    <w:rsid w:val="49977E90"/>
    <w:rsid w:val="49ED40CA"/>
    <w:rsid w:val="4A055F2F"/>
    <w:rsid w:val="4AAC230A"/>
    <w:rsid w:val="4ACD282B"/>
    <w:rsid w:val="4ADF14B9"/>
    <w:rsid w:val="4B075565"/>
    <w:rsid w:val="4B354E8E"/>
    <w:rsid w:val="4B5A084D"/>
    <w:rsid w:val="4BA55901"/>
    <w:rsid w:val="4BB875C8"/>
    <w:rsid w:val="4BE4361A"/>
    <w:rsid w:val="4C12375D"/>
    <w:rsid w:val="4C1300C6"/>
    <w:rsid w:val="4C372AC4"/>
    <w:rsid w:val="4C425A54"/>
    <w:rsid w:val="4C5166BE"/>
    <w:rsid w:val="4C70400E"/>
    <w:rsid w:val="4CE87B1D"/>
    <w:rsid w:val="4D1A45F1"/>
    <w:rsid w:val="4D470205"/>
    <w:rsid w:val="4D922D30"/>
    <w:rsid w:val="4F661F4E"/>
    <w:rsid w:val="4F7414EB"/>
    <w:rsid w:val="500B6920"/>
    <w:rsid w:val="500C4CE2"/>
    <w:rsid w:val="50286624"/>
    <w:rsid w:val="50BE0343"/>
    <w:rsid w:val="519B28C2"/>
    <w:rsid w:val="521B0805"/>
    <w:rsid w:val="52317291"/>
    <w:rsid w:val="546F3C12"/>
    <w:rsid w:val="54741D1C"/>
    <w:rsid w:val="54855DB6"/>
    <w:rsid w:val="549114FA"/>
    <w:rsid w:val="54B17D05"/>
    <w:rsid w:val="54E85D99"/>
    <w:rsid w:val="55447119"/>
    <w:rsid w:val="55D30324"/>
    <w:rsid w:val="55E57049"/>
    <w:rsid w:val="56191A4F"/>
    <w:rsid w:val="562A6FD3"/>
    <w:rsid w:val="56461E0D"/>
    <w:rsid w:val="565D3A99"/>
    <w:rsid w:val="565F38A3"/>
    <w:rsid w:val="566F05F8"/>
    <w:rsid w:val="570137EA"/>
    <w:rsid w:val="573360B7"/>
    <w:rsid w:val="57E123DA"/>
    <w:rsid w:val="589A626B"/>
    <w:rsid w:val="589B3CED"/>
    <w:rsid w:val="58B82D1F"/>
    <w:rsid w:val="59907A7D"/>
    <w:rsid w:val="5A330CEB"/>
    <w:rsid w:val="5A343F09"/>
    <w:rsid w:val="5A7D6C5B"/>
    <w:rsid w:val="5A944E20"/>
    <w:rsid w:val="5A9D6638"/>
    <w:rsid w:val="5AA70D29"/>
    <w:rsid w:val="5AE104A9"/>
    <w:rsid w:val="5B1F2BAB"/>
    <w:rsid w:val="5B3B4060"/>
    <w:rsid w:val="5B5773E8"/>
    <w:rsid w:val="5B743204"/>
    <w:rsid w:val="5C644FD3"/>
    <w:rsid w:val="5E0B0268"/>
    <w:rsid w:val="5E192CD1"/>
    <w:rsid w:val="5E516CA8"/>
    <w:rsid w:val="5E727E6B"/>
    <w:rsid w:val="5E9267F3"/>
    <w:rsid w:val="5E9F222A"/>
    <w:rsid w:val="5EB32B27"/>
    <w:rsid w:val="5EC86869"/>
    <w:rsid w:val="5ECA512B"/>
    <w:rsid w:val="5F196F3B"/>
    <w:rsid w:val="5F2E1AE8"/>
    <w:rsid w:val="5F4B439C"/>
    <w:rsid w:val="5F6344EB"/>
    <w:rsid w:val="5F815CA5"/>
    <w:rsid w:val="5F8A60C9"/>
    <w:rsid w:val="5F964719"/>
    <w:rsid w:val="5FA53E0A"/>
    <w:rsid w:val="5FDF7C76"/>
    <w:rsid w:val="6037337E"/>
    <w:rsid w:val="603D50EF"/>
    <w:rsid w:val="6091637B"/>
    <w:rsid w:val="60AF332D"/>
    <w:rsid w:val="60D57E0A"/>
    <w:rsid w:val="61616279"/>
    <w:rsid w:val="617D7721"/>
    <w:rsid w:val="619D5C4A"/>
    <w:rsid w:val="620307DC"/>
    <w:rsid w:val="623717E0"/>
    <w:rsid w:val="625B3D7F"/>
    <w:rsid w:val="628050C0"/>
    <w:rsid w:val="62996320"/>
    <w:rsid w:val="62CD7EA4"/>
    <w:rsid w:val="63033C02"/>
    <w:rsid w:val="63A77588"/>
    <w:rsid w:val="63B40484"/>
    <w:rsid w:val="63E341AB"/>
    <w:rsid w:val="642F7A10"/>
    <w:rsid w:val="64B322C3"/>
    <w:rsid w:val="65281D2A"/>
    <w:rsid w:val="655B2633"/>
    <w:rsid w:val="66007820"/>
    <w:rsid w:val="6615420E"/>
    <w:rsid w:val="66432742"/>
    <w:rsid w:val="665F67D3"/>
    <w:rsid w:val="66994B93"/>
    <w:rsid w:val="66CA6D30"/>
    <w:rsid w:val="66D05777"/>
    <w:rsid w:val="66DA0DEE"/>
    <w:rsid w:val="6706554B"/>
    <w:rsid w:val="671D59AA"/>
    <w:rsid w:val="674E17D1"/>
    <w:rsid w:val="6775069B"/>
    <w:rsid w:val="67BD6AB7"/>
    <w:rsid w:val="67FB1E52"/>
    <w:rsid w:val="68021D80"/>
    <w:rsid w:val="68041415"/>
    <w:rsid w:val="682921C9"/>
    <w:rsid w:val="686067A3"/>
    <w:rsid w:val="68EE6033"/>
    <w:rsid w:val="691850ED"/>
    <w:rsid w:val="69AD384A"/>
    <w:rsid w:val="69D33723"/>
    <w:rsid w:val="69EB680A"/>
    <w:rsid w:val="69EC16EA"/>
    <w:rsid w:val="6A6A40A3"/>
    <w:rsid w:val="6AB069BC"/>
    <w:rsid w:val="6ABA6FD8"/>
    <w:rsid w:val="6B10636F"/>
    <w:rsid w:val="6B6E0684"/>
    <w:rsid w:val="6BCF1F34"/>
    <w:rsid w:val="6C1E5C04"/>
    <w:rsid w:val="6C891792"/>
    <w:rsid w:val="6CC164E6"/>
    <w:rsid w:val="6CDF3D6B"/>
    <w:rsid w:val="6D333A3C"/>
    <w:rsid w:val="6D5000C3"/>
    <w:rsid w:val="6DC56B04"/>
    <w:rsid w:val="6E486CFF"/>
    <w:rsid w:val="6EDA40A2"/>
    <w:rsid w:val="6EE73EAA"/>
    <w:rsid w:val="6F1A495A"/>
    <w:rsid w:val="6F206830"/>
    <w:rsid w:val="6FF15899"/>
    <w:rsid w:val="705B7BE6"/>
    <w:rsid w:val="708540A8"/>
    <w:rsid w:val="7154077D"/>
    <w:rsid w:val="71573BA3"/>
    <w:rsid w:val="717D60D4"/>
    <w:rsid w:val="7191735E"/>
    <w:rsid w:val="71E26B40"/>
    <w:rsid w:val="72207663"/>
    <w:rsid w:val="728A7279"/>
    <w:rsid w:val="729A1D35"/>
    <w:rsid w:val="72A65104"/>
    <w:rsid w:val="72F977C5"/>
    <w:rsid w:val="73180ABB"/>
    <w:rsid w:val="743231DD"/>
    <w:rsid w:val="74FF2890"/>
    <w:rsid w:val="750C24AF"/>
    <w:rsid w:val="75E26373"/>
    <w:rsid w:val="7623299A"/>
    <w:rsid w:val="76244FFE"/>
    <w:rsid w:val="76600930"/>
    <w:rsid w:val="76644766"/>
    <w:rsid w:val="769D1BDD"/>
    <w:rsid w:val="76F67002"/>
    <w:rsid w:val="772972FC"/>
    <w:rsid w:val="77445D95"/>
    <w:rsid w:val="774A17CC"/>
    <w:rsid w:val="77504D33"/>
    <w:rsid w:val="77F8263D"/>
    <w:rsid w:val="77FD0F21"/>
    <w:rsid w:val="78086AE3"/>
    <w:rsid w:val="781E2058"/>
    <w:rsid w:val="78F16C6F"/>
    <w:rsid w:val="79612E24"/>
    <w:rsid w:val="79994E11"/>
    <w:rsid w:val="79DF45E7"/>
    <w:rsid w:val="7A9E4A38"/>
    <w:rsid w:val="7AFD1060"/>
    <w:rsid w:val="7B9764E9"/>
    <w:rsid w:val="7BDE006B"/>
    <w:rsid w:val="7C5D0AA1"/>
    <w:rsid w:val="7CA2375E"/>
    <w:rsid w:val="7CB27F32"/>
    <w:rsid w:val="7CE4052D"/>
    <w:rsid w:val="7CFF65E7"/>
    <w:rsid w:val="7D135FFC"/>
    <w:rsid w:val="7DF8405A"/>
    <w:rsid w:val="7DF90DC8"/>
    <w:rsid w:val="7E230E82"/>
    <w:rsid w:val="7EA90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6"/>
    <w:qFormat/>
    <w:uiPriority w:val="0"/>
    <w:pPr>
      <w:spacing w:before="240" w:after="60" w:line="312" w:lineRule="auto"/>
      <w:jc w:val="center"/>
      <w:outlineLvl w:val="1"/>
    </w:pPr>
    <w:rPr>
      <w:rFonts w:ascii="Cambria" w:hAnsi="Cambria"/>
      <w:b/>
      <w:bCs/>
      <w:kern w:val="28"/>
      <w:sz w:val="32"/>
      <w:szCs w:val="32"/>
    </w:rPr>
  </w:style>
  <w:style w:type="paragraph" w:styleId="8">
    <w:name w:val="Title"/>
    <w:basedOn w:val="1"/>
    <w:next w:val="1"/>
    <w:link w:val="15"/>
    <w:qFormat/>
    <w:uiPriority w:val="0"/>
    <w:pPr>
      <w:spacing w:before="240" w:after="60"/>
      <w:jc w:val="center"/>
      <w:outlineLvl w:val="0"/>
    </w:pPr>
    <w:rPr>
      <w:rFonts w:ascii="Cambria" w:hAnsi="Cambria"/>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Char"/>
    <w:basedOn w:val="3"/>
    <w:qFormat/>
    <w:uiPriority w:val="0"/>
    <w:pPr>
      <w:widowControl/>
      <w:spacing w:before="140" w:after="0" w:line="220" w:lineRule="atLeast"/>
      <w:ind w:left="720"/>
      <w:jc w:val="left"/>
    </w:pPr>
    <w:rPr>
      <w:rFonts w:ascii="Futura Bk BT" w:hAnsi="Futura Bk BT" w:eastAsia="Times New Roman"/>
      <w:b w:val="0"/>
      <w:bCs w:val="0"/>
      <w:spacing w:val="-4"/>
      <w:kern w:val="28"/>
      <w:sz w:val="21"/>
      <w:szCs w:val="20"/>
      <w:lang w:val="en-AU" w:eastAsia="en-US"/>
    </w:rPr>
  </w:style>
  <w:style w:type="paragraph" w:customStyle="1" w:styleId="13">
    <w:name w:val="p0"/>
    <w:basedOn w:val="1"/>
    <w:qFormat/>
    <w:uiPriority w:val="0"/>
    <w:pPr>
      <w:widowControl/>
      <w:spacing w:line="365" w:lineRule="atLeast"/>
      <w:ind w:left="1"/>
    </w:pPr>
    <w:rPr>
      <w:kern w:val="0"/>
      <w:sz w:val="20"/>
      <w:szCs w:val="20"/>
    </w:rPr>
  </w:style>
  <w:style w:type="character" w:customStyle="1" w:styleId="14">
    <w:name w:val="标题 1 Char"/>
    <w:basedOn w:val="11"/>
    <w:link w:val="2"/>
    <w:qFormat/>
    <w:uiPriority w:val="0"/>
    <w:rPr>
      <w:b/>
      <w:bCs/>
      <w:kern w:val="44"/>
      <w:sz w:val="44"/>
      <w:szCs w:val="44"/>
    </w:rPr>
  </w:style>
  <w:style w:type="character" w:customStyle="1" w:styleId="15">
    <w:name w:val="标题 Char"/>
    <w:basedOn w:val="11"/>
    <w:link w:val="8"/>
    <w:qFormat/>
    <w:uiPriority w:val="0"/>
    <w:rPr>
      <w:rFonts w:ascii="Cambria" w:hAnsi="Cambria" w:cs="Times New Roman"/>
      <w:b/>
      <w:bCs/>
      <w:kern w:val="2"/>
      <w:sz w:val="32"/>
      <w:szCs w:val="32"/>
    </w:rPr>
  </w:style>
  <w:style w:type="character" w:customStyle="1" w:styleId="16">
    <w:name w:val="副标题 Char"/>
    <w:basedOn w:val="11"/>
    <w:link w:val="7"/>
    <w:qFormat/>
    <w:uiPriority w:val="0"/>
    <w:rPr>
      <w:rFonts w:ascii="Cambria" w:hAnsi="Cambria" w:cs="Times New Roman"/>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D972E-D5A6-4C1C-898F-BD1883B54FB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88</Words>
  <Characters>506</Characters>
  <Lines>4</Lines>
  <Paragraphs>1</Paragraphs>
  <TotalTime>1</TotalTime>
  <ScaleCrop>false</ScaleCrop>
  <LinksUpToDate>false</LinksUpToDate>
  <CharactersWithSpaces>593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2015-08-05T09:01:00Z</dcterms:created>
  <dc:creator>china</dc:creator>
  <cp:lastModifiedBy>Yangjf</cp:lastModifiedBy>
  <cp:lastPrinted>2019-01-30T08:22:00Z</cp:lastPrinted>
  <dcterms:modified xsi:type="dcterms:W3CDTF">2019-07-11T07:51:00Z</dcterms:modified>
  <dc:title>台州市安全生产监督管理局关于同意换发浙江先锋科技有限公司危险化学品安全生产许可证告知书</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